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94710E" w14:textId="77777777" w:rsidR="005F2EDA" w:rsidRDefault="005F2EDA" w:rsidP="005F2EDA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0DC207F2" w14:textId="77777777" w:rsidR="005F2EDA" w:rsidRDefault="005F2EDA" w:rsidP="005F2EDA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67B78AEE" w14:textId="77777777" w:rsidR="005F2EDA" w:rsidRDefault="005F2EDA" w:rsidP="005F2EDA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0759B943" w14:textId="77777777" w:rsidR="005F2EDA" w:rsidRDefault="005F2EDA" w:rsidP="005F2EDA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1824E8EE" w14:textId="77777777" w:rsidR="005F2EDA" w:rsidRDefault="005F2EDA" w:rsidP="005F2EDA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5B089EAB" w14:textId="77777777" w:rsidR="005F2EDA" w:rsidRDefault="005F2EDA" w:rsidP="005F2EDA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74BBE667" w14:textId="77777777" w:rsidR="005F2EDA" w:rsidRDefault="005F2EDA" w:rsidP="005F2EDA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6782E6EA" w14:textId="77777777" w:rsidR="00C96F1A" w:rsidRPr="005F2EDA" w:rsidRDefault="00BA4362" w:rsidP="005F2EDA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5F2EDA">
        <w:rPr>
          <w:rFonts w:ascii="Times New Roman" w:hAnsi="Times New Roman" w:cs="Times New Roman"/>
          <w:b/>
          <w:sz w:val="24"/>
        </w:rPr>
        <w:t>Obesity and Nutrition</w:t>
      </w:r>
    </w:p>
    <w:p w14:paraId="23E1959F" w14:textId="77777777" w:rsidR="005F2EDA" w:rsidRDefault="005F2EDA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2035BCD8" w14:textId="77777777" w:rsidR="005F2EDA" w:rsidRDefault="005F2EDA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489A7A44" w14:textId="77777777" w:rsidR="005F2EDA" w:rsidRDefault="005F2EDA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69516DB3" w14:textId="77777777" w:rsidR="005F2EDA" w:rsidRDefault="005F2EDA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73EA548D" w14:textId="77777777" w:rsidR="005F2EDA" w:rsidRDefault="005F2EDA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7FBA8DF8" w14:textId="77777777" w:rsidR="005F2EDA" w:rsidRDefault="005F2EDA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32E560E6" w14:textId="77777777" w:rsidR="005F2EDA" w:rsidRDefault="005F2EDA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24C3307F" w14:textId="77777777" w:rsidR="005F2EDA" w:rsidRDefault="005F2EDA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6F2842EA" w14:textId="77777777" w:rsidR="00C96F1A" w:rsidRPr="005F2EDA" w:rsidRDefault="00BA4362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F2EDA">
        <w:rPr>
          <w:rFonts w:ascii="Times New Roman" w:hAnsi="Times New Roman" w:cs="Times New Roman"/>
          <w:sz w:val="24"/>
        </w:rPr>
        <w:t>Author</w:t>
      </w:r>
    </w:p>
    <w:p w14:paraId="769BEF7C" w14:textId="77777777" w:rsidR="00C96F1A" w:rsidRPr="005F2EDA" w:rsidRDefault="00BA4362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F2EDA">
        <w:rPr>
          <w:rFonts w:ascii="Times New Roman" w:hAnsi="Times New Roman" w:cs="Times New Roman"/>
          <w:sz w:val="24"/>
        </w:rPr>
        <w:t>Institutional Affiliation</w:t>
      </w:r>
    </w:p>
    <w:p w14:paraId="573F5837" w14:textId="77777777" w:rsidR="00BE1291" w:rsidRPr="005F2EDA" w:rsidRDefault="00BA4362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F2EDA">
        <w:rPr>
          <w:rFonts w:ascii="Times New Roman" w:hAnsi="Times New Roman" w:cs="Times New Roman"/>
          <w:sz w:val="24"/>
        </w:rPr>
        <w:t>Instructor</w:t>
      </w:r>
    </w:p>
    <w:p w14:paraId="34280CAC" w14:textId="77777777" w:rsidR="00BE1291" w:rsidRPr="005F2EDA" w:rsidRDefault="00BA4362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F2EDA">
        <w:rPr>
          <w:rFonts w:ascii="Times New Roman" w:hAnsi="Times New Roman" w:cs="Times New Roman"/>
          <w:sz w:val="24"/>
        </w:rPr>
        <w:t>Course code</w:t>
      </w:r>
    </w:p>
    <w:p w14:paraId="7F7B0264" w14:textId="77777777" w:rsidR="00BE1291" w:rsidRPr="005F2EDA" w:rsidRDefault="00BA4362" w:rsidP="005F2E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F2EDA">
        <w:rPr>
          <w:rFonts w:ascii="Times New Roman" w:hAnsi="Times New Roman" w:cs="Times New Roman"/>
          <w:sz w:val="24"/>
        </w:rPr>
        <w:t>Date of submission</w:t>
      </w:r>
    </w:p>
    <w:p w14:paraId="2D17A35A" w14:textId="77777777" w:rsidR="00CC21EF" w:rsidRPr="005F2EDA" w:rsidRDefault="00BA4362" w:rsidP="005F2E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F2EDA">
        <w:rPr>
          <w:rFonts w:ascii="Times New Roman" w:hAnsi="Times New Roman" w:cs="Times New Roman"/>
          <w:sz w:val="24"/>
        </w:rPr>
        <w:lastRenderedPageBreak/>
        <w:t xml:space="preserve">Arguably, it’s no longer a secret </w:t>
      </w:r>
      <w:r w:rsidR="00A438F7" w:rsidRPr="005F2EDA">
        <w:rPr>
          <w:rFonts w:ascii="Times New Roman" w:hAnsi="Times New Roman" w:cs="Times New Roman"/>
          <w:sz w:val="24"/>
        </w:rPr>
        <w:t xml:space="preserve">that the amount of calories we consume </w:t>
      </w:r>
      <w:r w:rsidR="0036223D" w:rsidRPr="005F2EDA">
        <w:rPr>
          <w:rFonts w:ascii="Times New Roman" w:hAnsi="Times New Roman" w:cs="Times New Roman"/>
          <w:sz w:val="24"/>
        </w:rPr>
        <w:t xml:space="preserve">has a proportionate effect on </w:t>
      </w:r>
      <w:r w:rsidR="00EB17FF" w:rsidRPr="005F2EDA">
        <w:rPr>
          <w:rFonts w:ascii="Times New Roman" w:hAnsi="Times New Roman" w:cs="Times New Roman"/>
          <w:sz w:val="24"/>
        </w:rPr>
        <w:t>our weight.</w:t>
      </w:r>
      <w:r w:rsidR="0058370D" w:rsidRPr="005F2EDA">
        <w:rPr>
          <w:rFonts w:ascii="Times New Roman" w:hAnsi="Times New Roman" w:cs="Times New Roman"/>
          <w:sz w:val="24"/>
        </w:rPr>
        <w:t xml:space="preserve"> In nutrition, </w:t>
      </w:r>
      <w:r w:rsidR="00423852" w:rsidRPr="005F2EDA">
        <w:rPr>
          <w:rFonts w:ascii="Times New Roman" w:hAnsi="Times New Roman" w:cs="Times New Roman"/>
          <w:sz w:val="24"/>
        </w:rPr>
        <w:t xml:space="preserve">diet quality, and </w:t>
      </w:r>
      <w:r w:rsidR="00244699" w:rsidRPr="005F2EDA">
        <w:rPr>
          <w:rFonts w:ascii="Times New Roman" w:hAnsi="Times New Roman" w:cs="Times New Roman"/>
          <w:sz w:val="24"/>
        </w:rPr>
        <w:t xml:space="preserve">the quantity consumed matter; for this reason, it is imperative to </w:t>
      </w:r>
      <w:r w:rsidR="00A5369E" w:rsidRPr="005F2EDA">
        <w:rPr>
          <w:rFonts w:ascii="Times New Roman" w:hAnsi="Times New Roman" w:cs="Times New Roman"/>
          <w:sz w:val="24"/>
        </w:rPr>
        <w:t>understand that</w:t>
      </w:r>
      <w:r w:rsidR="00244699" w:rsidRPr="005F2EDA">
        <w:rPr>
          <w:rFonts w:ascii="Times New Roman" w:hAnsi="Times New Roman" w:cs="Times New Roman"/>
          <w:sz w:val="24"/>
        </w:rPr>
        <w:t xml:space="preserve"> </w:t>
      </w:r>
      <w:r w:rsidR="00DE0B1C" w:rsidRPr="005F2EDA">
        <w:rPr>
          <w:rFonts w:ascii="Times New Roman" w:hAnsi="Times New Roman" w:cs="Times New Roman"/>
          <w:sz w:val="24"/>
        </w:rPr>
        <w:t xml:space="preserve">we should always consume </w:t>
      </w:r>
      <w:r w:rsidR="00A5369E" w:rsidRPr="005F2EDA">
        <w:rPr>
          <w:rFonts w:ascii="Times New Roman" w:hAnsi="Times New Roman" w:cs="Times New Roman"/>
          <w:sz w:val="24"/>
        </w:rPr>
        <w:t xml:space="preserve">a recommended amount of calories that the body can burn </w:t>
      </w:r>
      <w:r w:rsidR="0044752C" w:rsidRPr="005F2EDA">
        <w:rPr>
          <w:rFonts w:ascii="Times New Roman" w:hAnsi="Times New Roman" w:cs="Times New Roman"/>
          <w:sz w:val="24"/>
        </w:rPr>
        <w:t xml:space="preserve">to help maintain the </w:t>
      </w:r>
      <w:r w:rsidR="00487511" w:rsidRPr="005F2EDA">
        <w:rPr>
          <w:rFonts w:ascii="Times New Roman" w:hAnsi="Times New Roman" w:cs="Times New Roman"/>
          <w:sz w:val="24"/>
        </w:rPr>
        <w:t>stability of body weight.</w:t>
      </w:r>
      <w:r w:rsidR="00670ADB" w:rsidRPr="005F2EDA">
        <w:rPr>
          <w:rFonts w:ascii="Times New Roman" w:hAnsi="Times New Roman" w:cs="Times New Roman"/>
          <w:sz w:val="24"/>
        </w:rPr>
        <w:t xml:space="preserve"> The consumption of more calories than the body can burn results </w:t>
      </w:r>
      <w:r w:rsidR="000D03A2" w:rsidRPr="005F2EDA">
        <w:rPr>
          <w:rFonts w:ascii="Times New Roman" w:hAnsi="Times New Roman" w:cs="Times New Roman"/>
          <w:sz w:val="24"/>
        </w:rPr>
        <w:t>in additional bodyweight that can result in obesity</w:t>
      </w:r>
      <w:sdt>
        <w:sdtPr>
          <w:rPr>
            <w:rFonts w:ascii="Times New Roman" w:hAnsi="Times New Roman" w:cs="Times New Roman"/>
            <w:sz w:val="24"/>
          </w:rPr>
          <w:id w:val="-217363352"/>
          <w:citation/>
        </w:sdtPr>
        <w:sdtEndPr/>
        <w:sdtContent>
          <w:r w:rsidR="00C96F1A" w:rsidRPr="005F2EDA">
            <w:rPr>
              <w:rFonts w:ascii="Times New Roman" w:hAnsi="Times New Roman" w:cs="Times New Roman"/>
              <w:sz w:val="24"/>
            </w:rPr>
            <w:fldChar w:fldCharType="begin"/>
          </w:r>
          <w:r w:rsidR="00C96F1A" w:rsidRPr="005F2EDA">
            <w:rPr>
              <w:rFonts w:ascii="Times New Roman" w:hAnsi="Times New Roman" w:cs="Times New Roman"/>
              <w:sz w:val="24"/>
            </w:rPr>
            <w:instrText xml:space="preserve"> CITATION Lud18 \l 1033 </w:instrText>
          </w:r>
          <w:r w:rsidR="00C96F1A" w:rsidRPr="005F2EDA">
            <w:rPr>
              <w:rFonts w:ascii="Times New Roman" w:hAnsi="Times New Roman" w:cs="Times New Roman"/>
              <w:sz w:val="24"/>
            </w:rPr>
            <w:fldChar w:fldCharType="separate"/>
          </w:r>
          <w:r w:rsidR="00C96F1A" w:rsidRPr="005F2EDA">
            <w:rPr>
              <w:rFonts w:ascii="Times New Roman" w:hAnsi="Times New Roman" w:cs="Times New Roman"/>
              <w:noProof/>
              <w:sz w:val="24"/>
            </w:rPr>
            <w:t xml:space="preserve"> (Ludwig </w:t>
          </w:r>
          <w:r w:rsidR="00C96F1A" w:rsidRPr="005F2EDA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C96F1A" w:rsidRPr="005F2EDA">
            <w:rPr>
              <w:rFonts w:ascii="Times New Roman" w:hAnsi="Times New Roman" w:cs="Times New Roman"/>
              <w:noProof/>
              <w:sz w:val="24"/>
            </w:rPr>
            <w:t xml:space="preserve"> 2018)</w:t>
          </w:r>
          <w:r w:rsidR="00C96F1A" w:rsidRPr="005F2ED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D03A2" w:rsidRPr="005F2EDA">
        <w:rPr>
          <w:rFonts w:ascii="Times New Roman" w:hAnsi="Times New Roman" w:cs="Times New Roman"/>
          <w:sz w:val="24"/>
        </w:rPr>
        <w:t>.</w:t>
      </w:r>
      <w:r w:rsidR="00F8107F" w:rsidRPr="005F2EDA">
        <w:rPr>
          <w:rFonts w:ascii="Times New Roman" w:hAnsi="Times New Roman" w:cs="Times New Roman"/>
          <w:sz w:val="24"/>
        </w:rPr>
        <w:t xml:space="preserve"> </w:t>
      </w:r>
      <w:r w:rsidR="00ED7C7A" w:rsidRPr="005F2EDA">
        <w:rPr>
          <w:rFonts w:ascii="Times New Roman" w:hAnsi="Times New Roman" w:cs="Times New Roman"/>
          <w:sz w:val="24"/>
        </w:rPr>
        <w:t xml:space="preserve">Low-fat diets </w:t>
      </w:r>
      <w:r w:rsidR="00402547" w:rsidRPr="005F2EDA">
        <w:rPr>
          <w:rFonts w:ascii="Times New Roman" w:hAnsi="Times New Roman" w:cs="Times New Roman"/>
          <w:sz w:val="24"/>
        </w:rPr>
        <w:t xml:space="preserve">are </w:t>
      </w:r>
      <w:r w:rsidR="00DB76DE" w:rsidRPr="005F2EDA">
        <w:rPr>
          <w:rFonts w:ascii="Times New Roman" w:hAnsi="Times New Roman" w:cs="Times New Roman"/>
          <w:sz w:val="24"/>
        </w:rPr>
        <w:t>observably</w:t>
      </w:r>
      <w:r w:rsidR="00B642CC" w:rsidRPr="005F2EDA">
        <w:rPr>
          <w:rFonts w:ascii="Times New Roman" w:hAnsi="Times New Roman" w:cs="Times New Roman"/>
          <w:sz w:val="24"/>
        </w:rPr>
        <w:t xml:space="preserve"> favorable in </w:t>
      </w:r>
      <w:r w:rsidR="00267419" w:rsidRPr="005F2EDA">
        <w:rPr>
          <w:rFonts w:ascii="Times New Roman" w:hAnsi="Times New Roman" w:cs="Times New Roman"/>
          <w:sz w:val="24"/>
        </w:rPr>
        <w:t>maint</w:t>
      </w:r>
      <w:r w:rsidR="00B7703E" w:rsidRPr="005F2EDA">
        <w:rPr>
          <w:rFonts w:ascii="Times New Roman" w:hAnsi="Times New Roman" w:cs="Times New Roman"/>
          <w:sz w:val="24"/>
        </w:rPr>
        <w:t xml:space="preserve">aining </w:t>
      </w:r>
      <w:r w:rsidR="005D708D" w:rsidRPr="005F2EDA">
        <w:rPr>
          <w:rFonts w:ascii="Times New Roman" w:hAnsi="Times New Roman" w:cs="Times New Roman"/>
          <w:sz w:val="24"/>
        </w:rPr>
        <w:t xml:space="preserve">a healthy eating </w:t>
      </w:r>
      <w:r w:rsidR="00267419" w:rsidRPr="005F2EDA">
        <w:rPr>
          <w:rFonts w:ascii="Times New Roman" w:hAnsi="Times New Roman" w:cs="Times New Roman"/>
          <w:sz w:val="24"/>
        </w:rPr>
        <w:t xml:space="preserve">pattern that ensures </w:t>
      </w:r>
      <w:r w:rsidR="00B51BF8" w:rsidRPr="005F2EDA">
        <w:rPr>
          <w:rFonts w:ascii="Times New Roman" w:hAnsi="Times New Roman" w:cs="Times New Roman"/>
          <w:sz w:val="24"/>
        </w:rPr>
        <w:t xml:space="preserve">reductions in </w:t>
      </w:r>
      <w:r w:rsidR="00A627B9" w:rsidRPr="005F2EDA">
        <w:rPr>
          <w:rFonts w:ascii="Times New Roman" w:hAnsi="Times New Roman" w:cs="Times New Roman"/>
          <w:sz w:val="24"/>
        </w:rPr>
        <w:t>body weight and total fat mass.</w:t>
      </w:r>
      <w:r w:rsidR="00F36226" w:rsidRPr="005F2EDA">
        <w:rPr>
          <w:rFonts w:ascii="Times New Roman" w:hAnsi="Times New Roman" w:cs="Times New Roman"/>
          <w:sz w:val="24"/>
        </w:rPr>
        <w:t xml:space="preserve"> </w:t>
      </w:r>
    </w:p>
    <w:p w14:paraId="7EE27242" w14:textId="77777777" w:rsidR="00643C5F" w:rsidRPr="005F2EDA" w:rsidRDefault="00BA4362" w:rsidP="005F2E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F2EDA">
        <w:rPr>
          <w:rFonts w:ascii="Times New Roman" w:hAnsi="Times New Roman" w:cs="Times New Roman"/>
          <w:sz w:val="24"/>
        </w:rPr>
        <w:t xml:space="preserve">Obesity is associated with high-fat diets plays </w:t>
      </w:r>
      <w:r w:rsidR="00D55230" w:rsidRPr="005F2EDA">
        <w:rPr>
          <w:rFonts w:ascii="Times New Roman" w:hAnsi="Times New Roman" w:cs="Times New Roman"/>
          <w:sz w:val="24"/>
        </w:rPr>
        <w:t>a significant role in the de</w:t>
      </w:r>
      <w:r w:rsidR="00FA6688" w:rsidRPr="005F2EDA">
        <w:rPr>
          <w:rFonts w:ascii="Times New Roman" w:hAnsi="Times New Roman" w:cs="Times New Roman"/>
          <w:sz w:val="24"/>
        </w:rPr>
        <w:t xml:space="preserve">velopment of </w:t>
      </w:r>
      <w:r w:rsidR="002B06D1" w:rsidRPr="005F2EDA">
        <w:rPr>
          <w:rFonts w:ascii="Times New Roman" w:hAnsi="Times New Roman" w:cs="Times New Roman"/>
          <w:sz w:val="24"/>
        </w:rPr>
        <w:t xml:space="preserve">diabetes, </w:t>
      </w:r>
      <w:r w:rsidR="005D4D85" w:rsidRPr="005F2EDA">
        <w:rPr>
          <w:rFonts w:ascii="Times New Roman" w:hAnsi="Times New Roman" w:cs="Times New Roman"/>
          <w:sz w:val="24"/>
        </w:rPr>
        <w:t xml:space="preserve">with clinical </w:t>
      </w:r>
      <w:r w:rsidR="007D6AFB" w:rsidRPr="005F2EDA">
        <w:rPr>
          <w:rFonts w:ascii="Times New Roman" w:hAnsi="Times New Roman" w:cs="Times New Roman"/>
          <w:sz w:val="24"/>
        </w:rPr>
        <w:t xml:space="preserve">evidence indicating that </w:t>
      </w:r>
      <w:r w:rsidR="001D57C7" w:rsidRPr="005F2EDA">
        <w:rPr>
          <w:rFonts w:ascii="Times New Roman" w:hAnsi="Times New Roman" w:cs="Times New Roman"/>
          <w:sz w:val="24"/>
        </w:rPr>
        <w:t xml:space="preserve">low-fat diets </w:t>
      </w:r>
      <w:r w:rsidR="00230C55" w:rsidRPr="005F2EDA">
        <w:rPr>
          <w:rFonts w:ascii="Times New Roman" w:hAnsi="Times New Roman" w:cs="Times New Roman"/>
          <w:sz w:val="24"/>
        </w:rPr>
        <w:t xml:space="preserve">eating patterns represent essential </w:t>
      </w:r>
      <w:r w:rsidR="00DE7CC3" w:rsidRPr="005F2EDA">
        <w:rPr>
          <w:rFonts w:ascii="Times New Roman" w:hAnsi="Times New Roman" w:cs="Times New Roman"/>
          <w:sz w:val="24"/>
        </w:rPr>
        <w:t xml:space="preserve">strategies to reduce </w:t>
      </w:r>
      <w:r w:rsidR="00561C85" w:rsidRPr="005F2EDA">
        <w:rPr>
          <w:rFonts w:ascii="Times New Roman" w:hAnsi="Times New Roman" w:cs="Times New Roman"/>
          <w:sz w:val="24"/>
        </w:rPr>
        <w:t>the risks of becoming obese.</w:t>
      </w:r>
      <w:r w:rsidR="00802553" w:rsidRPr="005F2EDA">
        <w:rPr>
          <w:rFonts w:ascii="Times New Roman" w:hAnsi="Times New Roman" w:cs="Times New Roman"/>
          <w:sz w:val="24"/>
        </w:rPr>
        <w:t xml:space="preserve"> Foods such as whole </w:t>
      </w:r>
      <w:r w:rsidR="00927AD7" w:rsidRPr="005F2EDA">
        <w:rPr>
          <w:rFonts w:ascii="Times New Roman" w:hAnsi="Times New Roman" w:cs="Times New Roman"/>
          <w:sz w:val="24"/>
        </w:rPr>
        <w:t>grains</w:t>
      </w:r>
      <w:r w:rsidR="00802553" w:rsidRPr="005F2EDA">
        <w:rPr>
          <w:rFonts w:ascii="Times New Roman" w:hAnsi="Times New Roman" w:cs="Times New Roman"/>
          <w:sz w:val="24"/>
        </w:rPr>
        <w:t xml:space="preserve">, </w:t>
      </w:r>
      <w:r w:rsidR="00927AD7" w:rsidRPr="005F2EDA">
        <w:rPr>
          <w:rFonts w:ascii="Times New Roman" w:hAnsi="Times New Roman" w:cs="Times New Roman"/>
          <w:sz w:val="24"/>
        </w:rPr>
        <w:t xml:space="preserve">vegetables, and fruits </w:t>
      </w:r>
      <w:r w:rsidR="00435749" w:rsidRPr="005F2EDA">
        <w:rPr>
          <w:rFonts w:ascii="Times New Roman" w:hAnsi="Times New Roman" w:cs="Times New Roman"/>
          <w:sz w:val="24"/>
        </w:rPr>
        <w:t xml:space="preserve">have proven </w:t>
      </w:r>
      <w:r w:rsidR="001E4BEA" w:rsidRPr="005F2EDA">
        <w:rPr>
          <w:rFonts w:ascii="Times New Roman" w:hAnsi="Times New Roman" w:cs="Times New Roman"/>
          <w:sz w:val="24"/>
        </w:rPr>
        <w:t xml:space="preserve">to </w:t>
      </w:r>
      <w:r w:rsidR="00573A0F" w:rsidRPr="005F2EDA">
        <w:rPr>
          <w:rFonts w:ascii="Times New Roman" w:hAnsi="Times New Roman" w:cs="Times New Roman"/>
          <w:sz w:val="24"/>
        </w:rPr>
        <w:t>help</w:t>
      </w:r>
      <w:r w:rsidR="001E4BEA" w:rsidRPr="005F2EDA">
        <w:rPr>
          <w:rFonts w:ascii="Times New Roman" w:hAnsi="Times New Roman" w:cs="Times New Roman"/>
          <w:sz w:val="24"/>
        </w:rPr>
        <w:t xml:space="preserve"> with bodyweight control.</w:t>
      </w:r>
      <w:r w:rsidR="00255237" w:rsidRPr="005F2EDA">
        <w:rPr>
          <w:rFonts w:ascii="Times New Roman" w:hAnsi="Times New Roman" w:cs="Times New Roman"/>
          <w:sz w:val="24"/>
        </w:rPr>
        <w:t xml:space="preserve"> Considering the value of nutrition and </w:t>
      </w:r>
      <w:r w:rsidR="00023819" w:rsidRPr="005F2EDA">
        <w:rPr>
          <w:rFonts w:ascii="Times New Roman" w:hAnsi="Times New Roman" w:cs="Times New Roman"/>
          <w:sz w:val="24"/>
        </w:rPr>
        <w:t xml:space="preserve">obesity, </w:t>
      </w:r>
      <w:r w:rsidR="00823701" w:rsidRPr="005F2EDA">
        <w:rPr>
          <w:rFonts w:ascii="Times New Roman" w:hAnsi="Times New Roman" w:cs="Times New Roman"/>
          <w:sz w:val="24"/>
        </w:rPr>
        <w:t xml:space="preserve">evidence drawn from past research indicates that refined </w:t>
      </w:r>
      <w:r w:rsidR="00D21235" w:rsidRPr="005F2EDA">
        <w:rPr>
          <w:rFonts w:ascii="Times New Roman" w:hAnsi="Times New Roman" w:cs="Times New Roman"/>
          <w:sz w:val="24"/>
        </w:rPr>
        <w:t xml:space="preserve">grains and </w:t>
      </w:r>
      <w:r w:rsidR="001740F5" w:rsidRPr="005F2EDA">
        <w:rPr>
          <w:rFonts w:ascii="Times New Roman" w:hAnsi="Times New Roman" w:cs="Times New Roman"/>
          <w:sz w:val="24"/>
        </w:rPr>
        <w:t>sugary</w:t>
      </w:r>
      <w:r w:rsidR="00923ED1" w:rsidRPr="005F2EDA">
        <w:rPr>
          <w:rFonts w:ascii="Times New Roman" w:hAnsi="Times New Roman" w:cs="Times New Roman"/>
          <w:sz w:val="24"/>
        </w:rPr>
        <w:t xml:space="preserve"> drinks </w:t>
      </w:r>
      <w:r w:rsidR="00531F12" w:rsidRPr="005F2EDA">
        <w:rPr>
          <w:rFonts w:ascii="Times New Roman" w:hAnsi="Times New Roman" w:cs="Times New Roman"/>
          <w:sz w:val="24"/>
        </w:rPr>
        <w:t xml:space="preserve">contribute to </w:t>
      </w:r>
      <w:r w:rsidR="002F4232" w:rsidRPr="005F2EDA">
        <w:rPr>
          <w:rFonts w:ascii="Times New Roman" w:hAnsi="Times New Roman" w:cs="Times New Roman"/>
          <w:sz w:val="24"/>
        </w:rPr>
        <w:t>additional weight gain.</w:t>
      </w:r>
      <w:r w:rsidR="00ED1003" w:rsidRPr="005F2EDA">
        <w:rPr>
          <w:rFonts w:ascii="Times New Roman" w:hAnsi="Times New Roman" w:cs="Times New Roman"/>
          <w:sz w:val="24"/>
        </w:rPr>
        <w:t xml:space="preserve"> </w:t>
      </w:r>
      <w:r w:rsidR="00581AC6" w:rsidRPr="005F2EDA">
        <w:rPr>
          <w:rFonts w:ascii="Times New Roman" w:hAnsi="Times New Roman" w:cs="Times New Roman"/>
          <w:sz w:val="24"/>
        </w:rPr>
        <w:t xml:space="preserve">To overcome obesity, </w:t>
      </w:r>
      <w:r w:rsidR="00792309" w:rsidRPr="005F2EDA">
        <w:rPr>
          <w:rFonts w:ascii="Times New Roman" w:hAnsi="Times New Roman" w:cs="Times New Roman"/>
          <w:sz w:val="24"/>
        </w:rPr>
        <w:t xml:space="preserve">it is argued that </w:t>
      </w:r>
      <w:r w:rsidR="00EB3C42" w:rsidRPr="005F2EDA">
        <w:rPr>
          <w:rFonts w:ascii="Times New Roman" w:hAnsi="Times New Roman" w:cs="Times New Roman"/>
          <w:sz w:val="24"/>
        </w:rPr>
        <w:t xml:space="preserve">a healthy diet is key </w:t>
      </w:r>
      <w:r w:rsidR="002113C4" w:rsidRPr="005F2EDA">
        <w:rPr>
          <w:rFonts w:ascii="Times New Roman" w:hAnsi="Times New Roman" w:cs="Times New Roman"/>
          <w:sz w:val="24"/>
        </w:rPr>
        <w:t xml:space="preserve">to maintaining average body weight and </w:t>
      </w:r>
      <w:r w:rsidR="001250D1" w:rsidRPr="005F2EDA">
        <w:rPr>
          <w:rFonts w:ascii="Times New Roman" w:hAnsi="Times New Roman" w:cs="Times New Roman"/>
          <w:sz w:val="24"/>
        </w:rPr>
        <w:t xml:space="preserve">having a drastic </w:t>
      </w:r>
      <w:r w:rsidR="00A54287" w:rsidRPr="005F2EDA">
        <w:rPr>
          <w:rFonts w:ascii="Times New Roman" w:hAnsi="Times New Roman" w:cs="Times New Roman"/>
          <w:sz w:val="24"/>
        </w:rPr>
        <w:t>loss of extra body weight</w:t>
      </w:r>
      <w:sdt>
        <w:sdtPr>
          <w:rPr>
            <w:rFonts w:ascii="Times New Roman" w:hAnsi="Times New Roman" w:cs="Times New Roman"/>
            <w:sz w:val="24"/>
          </w:rPr>
          <w:id w:val="-1966959713"/>
          <w:citation/>
        </w:sdtPr>
        <w:sdtEndPr/>
        <w:sdtContent>
          <w:r w:rsidR="00D866D3" w:rsidRPr="005F2EDA">
            <w:rPr>
              <w:rFonts w:ascii="Times New Roman" w:hAnsi="Times New Roman" w:cs="Times New Roman"/>
              <w:sz w:val="24"/>
            </w:rPr>
            <w:fldChar w:fldCharType="begin"/>
          </w:r>
          <w:r w:rsidR="00D866D3" w:rsidRPr="005F2EDA">
            <w:rPr>
              <w:rFonts w:ascii="Times New Roman" w:hAnsi="Times New Roman" w:cs="Times New Roman"/>
              <w:sz w:val="24"/>
            </w:rPr>
            <w:instrText xml:space="preserve"> CITATION Lud18 \l 1033 </w:instrText>
          </w:r>
          <w:r w:rsidR="00D866D3" w:rsidRPr="005F2EDA">
            <w:rPr>
              <w:rFonts w:ascii="Times New Roman" w:hAnsi="Times New Roman" w:cs="Times New Roman"/>
              <w:sz w:val="24"/>
            </w:rPr>
            <w:fldChar w:fldCharType="separate"/>
          </w:r>
          <w:r w:rsidR="00D866D3" w:rsidRPr="005F2EDA">
            <w:rPr>
              <w:rFonts w:ascii="Times New Roman" w:hAnsi="Times New Roman" w:cs="Times New Roman"/>
              <w:noProof/>
              <w:sz w:val="24"/>
            </w:rPr>
            <w:t xml:space="preserve"> (Ludwig </w:t>
          </w:r>
          <w:r w:rsidR="00D866D3" w:rsidRPr="005F2EDA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="00D866D3" w:rsidRPr="005F2EDA">
            <w:rPr>
              <w:rFonts w:ascii="Times New Roman" w:hAnsi="Times New Roman" w:cs="Times New Roman"/>
              <w:noProof/>
              <w:sz w:val="24"/>
            </w:rPr>
            <w:t>2018)</w:t>
          </w:r>
          <w:r w:rsidR="00D866D3" w:rsidRPr="005F2ED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54287" w:rsidRPr="005F2EDA">
        <w:rPr>
          <w:rFonts w:ascii="Times New Roman" w:hAnsi="Times New Roman" w:cs="Times New Roman"/>
          <w:sz w:val="24"/>
        </w:rPr>
        <w:t>.</w:t>
      </w:r>
      <w:r w:rsidR="00EF6A3C" w:rsidRPr="005F2EDA">
        <w:rPr>
          <w:rFonts w:ascii="Times New Roman" w:hAnsi="Times New Roman" w:cs="Times New Roman"/>
          <w:sz w:val="24"/>
        </w:rPr>
        <w:t xml:space="preserve"> </w:t>
      </w:r>
    </w:p>
    <w:p w14:paraId="50464184" w14:textId="77777777" w:rsidR="00496FA1" w:rsidRPr="005F2EDA" w:rsidRDefault="00BA4362" w:rsidP="005F2E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F2EDA">
        <w:rPr>
          <w:rFonts w:ascii="Times New Roman" w:hAnsi="Times New Roman" w:cs="Times New Roman"/>
          <w:sz w:val="24"/>
        </w:rPr>
        <w:t xml:space="preserve">Compelling pieces of previous clinical evidence have </w:t>
      </w:r>
      <w:r w:rsidR="00586C38" w:rsidRPr="005F2EDA">
        <w:rPr>
          <w:rFonts w:ascii="Times New Roman" w:hAnsi="Times New Roman" w:cs="Times New Roman"/>
          <w:sz w:val="24"/>
        </w:rPr>
        <w:t xml:space="preserve">identified obesity as </w:t>
      </w:r>
      <w:r w:rsidR="00E578D4" w:rsidRPr="005F2EDA">
        <w:rPr>
          <w:rFonts w:ascii="Times New Roman" w:hAnsi="Times New Roman" w:cs="Times New Roman"/>
          <w:sz w:val="24"/>
        </w:rPr>
        <w:t>a nutrition-</w:t>
      </w:r>
      <w:r w:rsidR="00FC6A0F" w:rsidRPr="005F2EDA">
        <w:rPr>
          <w:rFonts w:ascii="Times New Roman" w:hAnsi="Times New Roman" w:cs="Times New Roman"/>
          <w:sz w:val="24"/>
        </w:rPr>
        <w:t>related disorder</w:t>
      </w:r>
      <w:r w:rsidR="00E578D4" w:rsidRPr="005F2EDA">
        <w:rPr>
          <w:rFonts w:ascii="Times New Roman" w:hAnsi="Times New Roman" w:cs="Times New Roman"/>
          <w:sz w:val="24"/>
        </w:rPr>
        <w:t xml:space="preserve"> </w:t>
      </w:r>
      <w:r w:rsidR="003D7E1F" w:rsidRPr="005F2EDA">
        <w:rPr>
          <w:rFonts w:ascii="Times New Roman" w:hAnsi="Times New Roman" w:cs="Times New Roman"/>
          <w:sz w:val="24"/>
        </w:rPr>
        <w:t xml:space="preserve">which cannot be </w:t>
      </w:r>
      <w:r w:rsidR="008A424C" w:rsidRPr="005F2EDA">
        <w:rPr>
          <w:rFonts w:ascii="Times New Roman" w:hAnsi="Times New Roman" w:cs="Times New Roman"/>
          <w:sz w:val="24"/>
        </w:rPr>
        <w:t>disassociated</w:t>
      </w:r>
      <w:r w:rsidR="00F90AC8" w:rsidRPr="005F2EDA">
        <w:rPr>
          <w:rFonts w:ascii="Times New Roman" w:hAnsi="Times New Roman" w:cs="Times New Roman"/>
          <w:sz w:val="24"/>
        </w:rPr>
        <w:t xml:space="preserve"> with </w:t>
      </w:r>
      <w:r w:rsidR="008851A4" w:rsidRPr="005F2EDA">
        <w:rPr>
          <w:rFonts w:ascii="Times New Roman" w:hAnsi="Times New Roman" w:cs="Times New Roman"/>
          <w:sz w:val="24"/>
        </w:rPr>
        <w:t>extra body weight</w:t>
      </w:r>
      <w:sdt>
        <w:sdtPr>
          <w:rPr>
            <w:rFonts w:ascii="Times New Roman" w:hAnsi="Times New Roman" w:cs="Times New Roman"/>
            <w:sz w:val="24"/>
          </w:rPr>
          <w:id w:val="-437369214"/>
          <w:citation/>
        </w:sdtPr>
        <w:sdtEndPr/>
        <w:sdtContent>
          <w:r w:rsidR="00D866D3" w:rsidRPr="005F2EDA">
            <w:rPr>
              <w:rFonts w:ascii="Times New Roman" w:hAnsi="Times New Roman" w:cs="Times New Roman"/>
              <w:sz w:val="24"/>
            </w:rPr>
            <w:fldChar w:fldCharType="begin"/>
          </w:r>
          <w:r w:rsidR="00D866D3" w:rsidRPr="005F2EDA">
            <w:rPr>
              <w:rFonts w:ascii="Times New Roman" w:hAnsi="Times New Roman" w:cs="Times New Roman"/>
              <w:sz w:val="24"/>
            </w:rPr>
            <w:instrText xml:space="preserve"> CITATION Sar19 \l 1033 </w:instrText>
          </w:r>
          <w:r w:rsidR="00D866D3" w:rsidRPr="005F2EDA">
            <w:rPr>
              <w:rFonts w:ascii="Times New Roman" w:hAnsi="Times New Roman" w:cs="Times New Roman"/>
              <w:sz w:val="24"/>
            </w:rPr>
            <w:fldChar w:fldCharType="separate"/>
          </w:r>
          <w:r w:rsidR="00D866D3" w:rsidRPr="005F2EDA">
            <w:rPr>
              <w:rFonts w:ascii="Times New Roman" w:hAnsi="Times New Roman" w:cs="Times New Roman"/>
              <w:noProof/>
              <w:sz w:val="24"/>
            </w:rPr>
            <w:t xml:space="preserve"> (Sargious </w:t>
          </w:r>
          <w:r w:rsidR="00D866D3" w:rsidRPr="005F2EDA">
            <w:rPr>
              <w:rFonts w:ascii="Times New Roman" w:hAnsi="Times New Roman" w:cs="Times New Roman"/>
              <w:i/>
              <w:noProof/>
              <w:sz w:val="24"/>
            </w:rPr>
            <w:t>et al.</w:t>
          </w:r>
          <w:r w:rsidR="00D866D3" w:rsidRPr="005F2EDA">
            <w:rPr>
              <w:rFonts w:ascii="Times New Roman" w:hAnsi="Times New Roman" w:cs="Times New Roman"/>
              <w:noProof/>
              <w:sz w:val="24"/>
            </w:rPr>
            <w:t>, 2019)</w:t>
          </w:r>
          <w:r w:rsidR="00D866D3" w:rsidRPr="005F2ED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851A4" w:rsidRPr="005F2EDA">
        <w:rPr>
          <w:rFonts w:ascii="Times New Roman" w:hAnsi="Times New Roman" w:cs="Times New Roman"/>
          <w:sz w:val="24"/>
        </w:rPr>
        <w:t>.</w:t>
      </w:r>
      <w:r w:rsidR="008A424C" w:rsidRPr="005F2EDA">
        <w:rPr>
          <w:rFonts w:ascii="Times New Roman" w:hAnsi="Times New Roman" w:cs="Times New Roman"/>
          <w:sz w:val="24"/>
        </w:rPr>
        <w:t xml:space="preserve"> </w:t>
      </w:r>
      <w:r w:rsidR="000251A0" w:rsidRPr="005F2EDA">
        <w:rPr>
          <w:rFonts w:ascii="Times New Roman" w:hAnsi="Times New Roman" w:cs="Times New Roman"/>
          <w:sz w:val="24"/>
        </w:rPr>
        <w:t xml:space="preserve">Effective nutrition is thus an essential </w:t>
      </w:r>
      <w:r w:rsidR="00783605" w:rsidRPr="005F2EDA">
        <w:rPr>
          <w:rFonts w:ascii="Times New Roman" w:hAnsi="Times New Roman" w:cs="Times New Roman"/>
          <w:sz w:val="24"/>
        </w:rPr>
        <w:t xml:space="preserve">factor </w:t>
      </w:r>
      <w:r w:rsidR="00682111" w:rsidRPr="005F2EDA">
        <w:rPr>
          <w:rFonts w:ascii="Times New Roman" w:hAnsi="Times New Roman" w:cs="Times New Roman"/>
          <w:sz w:val="24"/>
        </w:rPr>
        <w:t xml:space="preserve">in preventing obesity; this is due to the difference in the amounts of energy consumed and </w:t>
      </w:r>
      <w:r w:rsidR="007909A1" w:rsidRPr="005F2EDA">
        <w:rPr>
          <w:rFonts w:ascii="Times New Roman" w:hAnsi="Times New Roman" w:cs="Times New Roman"/>
          <w:sz w:val="24"/>
        </w:rPr>
        <w:t>the utilized energy.</w:t>
      </w:r>
      <w:r w:rsidR="00C130B6" w:rsidRPr="005F2EDA">
        <w:rPr>
          <w:rFonts w:ascii="Times New Roman" w:hAnsi="Times New Roman" w:cs="Times New Roman"/>
          <w:sz w:val="24"/>
        </w:rPr>
        <w:t xml:space="preserve"> </w:t>
      </w:r>
      <w:r w:rsidR="00DD1403" w:rsidRPr="005F2EDA">
        <w:rPr>
          <w:rFonts w:ascii="Times New Roman" w:hAnsi="Times New Roman" w:cs="Times New Roman"/>
          <w:sz w:val="24"/>
        </w:rPr>
        <w:t xml:space="preserve">In conclusion, based on past clinical outcomes, </w:t>
      </w:r>
      <w:r w:rsidR="006220E4" w:rsidRPr="005F2EDA">
        <w:rPr>
          <w:rFonts w:ascii="Times New Roman" w:hAnsi="Times New Roman" w:cs="Times New Roman"/>
          <w:sz w:val="24"/>
        </w:rPr>
        <w:t xml:space="preserve">low-fat diets and fat burning foods such as </w:t>
      </w:r>
      <w:r w:rsidR="00517310" w:rsidRPr="005F2EDA">
        <w:rPr>
          <w:rFonts w:ascii="Times New Roman" w:hAnsi="Times New Roman" w:cs="Times New Roman"/>
          <w:sz w:val="24"/>
        </w:rPr>
        <w:t xml:space="preserve">pepper </w:t>
      </w:r>
      <w:r w:rsidR="00EE1E56" w:rsidRPr="005F2EDA">
        <w:rPr>
          <w:rFonts w:ascii="Times New Roman" w:hAnsi="Times New Roman" w:cs="Times New Roman"/>
          <w:sz w:val="24"/>
        </w:rPr>
        <w:t xml:space="preserve">and </w:t>
      </w:r>
      <w:r w:rsidR="00AF340C" w:rsidRPr="005F2EDA">
        <w:rPr>
          <w:rFonts w:ascii="Times New Roman" w:hAnsi="Times New Roman" w:cs="Times New Roman"/>
          <w:sz w:val="24"/>
        </w:rPr>
        <w:t>green</w:t>
      </w:r>
      <w:r w:rsidR="004B437A" w:rsidRPr="005F2EDA">
        <w:rPr>
          <w:rFonts w:ascii="Times New Roman" w:hAnsi="Times New Roman" w:cs="Times New Roman"/>
          <w:sz w:val="24"/>
        </w:rPr>
        <w:t xml:space="preserve"> tea</w:t>
      </w:r>
      <w:r w:rsidR="00AF340C" w:rsidRPr="005F2EDA">
        <w:rPr>
          <w:rFonts w:ascii="Times New Roman" w:hAnsi="Times New Roman" w:cs="Times New Roman"/>
          <w:sz w:val="24"/>
        </w:rPr>
        <w:t xml:space="preserve"> have been considered </w:t>
      </w:r>
      <w:r w:rsidR="00600F0B" w:rsidRPr="005F2EDA">
        <w:rPr>
          <w:rFonts w:ascii="Times New Roman" w:hAnsi="Times New Roman" w:cs="Times New Roman"/>
          <w:sz w:val="24"/>
        </w:rPr>
        <w:t xml:space="preserve">healthy diets </w:t>
      </w:r>
      <w:r w:rsidR="00897DA1" w:rsidRPr="005F2EDA">
        <w:rPr>
          <w:rFonts w:ascii="Times New Roman" w:hAnsi="Times New Roman" w:cs="Times New Roman"/>
          <w:sz w:val="24"/>
        </w:rPr>
        <w:t>to reduce obesity.</w:t>
      </w:r>
      <w:r w:rsidR="005C1DDD" w:rsidRPr="005F2EDA">
        <w:rPr>
          <w:rFonts w:ascii="Times New Roman" w:hAnsi="Times New Roman" w:cs="Times New Roman"/>
          <w:sz w:val="24"/>
        </w:rPr>
        <w:t xml:space="preserve"> </w:t>
      </w:r>
    </w:p>
    <w:p w14:paraId="324C4264" w14:textId="77777777" w:rsidR="005F2EDA" w:rsidRDefault="005F2EDA" w:rsidP="00643C5F">
      <w:pPr>
        <w:spacing w:line="240" w:lineRule="auto"/>
        <w:jc w:val="both"/>
      </w:pPr>
    </w:p>
    <w:p w14:paraId="329BBD36" w14:textId="77777777" w:rsidR="005F2EDA" w:rsidRDefault="005F2EDA" w:rsidP="00643C5F">
      <w:pPr>
        <w:spacing w:line="240" w:lineRule="auto"/>
        <w:jc w:val="both"/>
      </w:pPr>
    </w:p>
    <w:p w14:paraId="1BB69404" w14:textId="77777777" w:rsidR="005F2EDA" w:rsidRDefault="005F2EDA" w:rsidP="00643C5F">
      <w:pPr>
        <w:spacing w:line="240" w:lineRule="auto"/>
        <w:jc w:val="both"/>
      </w:pPr>
    </w:p>
    <w:p w14:paraId="4659174C" w14:textId="77777777" w:rsidR="00EF6A3C" w:rsidRPr="005F2EDA" w:rsidRDefault="00BA4362" w:rsidP="005F2EDA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5F2EDA">
        <w:rPr>
          <w:rFonts w:ascii="Times New Roman" w:hAnsi="Times New Roman" w:cs="Times New Roman"/>
          <w:b/>
          <w:sz w:val="24"/>
        </w:rPr>
        <w:lastRenderedPageBreak/>
        <w:t>References</w:t>
      </w:r>
    </w:p>
    <w:p w14:paraId="62DFA123" w14:textId="77777777" w:rsidR="007A1E40" w:rsidRPr="005F2EDA" w:rsidRDefault="00BA4362" w:rsidP="005F2ED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F2EDA">
        <w:rPr>
          <w:rFonts w:ascii="Times New Roman" w:hAnsi="Times New Roman" w:cs="Times New Roman"/>
          <w:sz w:val="24"/>
        </w:rPr>
        <w:t xml:space="preserve">Sargious, P. M., O'Connell, P., &amp; Chan, C. B. (2019). Diabetes, Obesity, and Nutrition Strategic Clinical </w:t>
      </w:r>
      <w:r w:rsidRPr="005F2EDA">
        <w:rPr>
          <w:rFonts w:ascii="Times New Roman" w:hAnsi="Times New Roman" w:cs="Times New Roman"/>
          <w:sz w:val="24"/>
        </w:rPr>
        <w:t>Network: Capitalizing on interdisciplinary networked thinking. CMAJ, 191(Suppl), S17-S18. Retrieved:</w:t>
      </w:r>
      <w:r w:rsidR="00877AFE" w:rsidRPr="005F2EDA">
        <w:rPr>
          <w:rFonts w:ascii="Times New Roman" w:hAnsi="Times New Roman" w:cs="Times New Roman"/>
          <w:sz w:val="24"/>
        </w:rPr>
        <w:t xml:space="preserve"> </w:t>
      </w:r>
      <w:hyperlink r:id="rId7" w:history="1">
        <w:r w:rsidR="00877AFE" w:rsidRPr="005F2EDA">
          <w:rPr>
            <w:rStyle w:val="Hyperlink"/>
            <w:rFonts w:ascii="Times New Roman" w:hAnsi="Times New Roman" w:cs="Times New Roman"/>
            <w:sz w:val="24"/>
          </w:rPr>
          <w:t>https://www.cmaj.ca/content/191/supplement/S17.short</w:t>
        </w:r>
      </w:hyperlink>
    </w:p>
    <w:p w14:paraId="3835B673" w14:textId="77777777" w:rsidR="00877AFE" w:rsidRPr="005F2EDA" w:rsidRDefault="00BA4362" w:rsidP="005F2ED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F2EDA">
        <w:rPr>
          <w:rFonts w:ascii="Times New Roman" w:hAnsi="Times New Roman" w:cs="Times New Roman"/>
          <w:sz w:val="24"/>
        </w:rPr>
        <w:t xml:space="preserve">Ludwig, D. S., Willett, W. C., Volek, J. S., &amp; Neuhouser, M. L. (2018). Dietary fat: From foe to a friend?. Science, 362(6416), 764-770. Retrieved from: </w:t>
      </w:r>
      <w:hyperlink r:id="rId8" w:history="1">
        <w:r w:rsidRPr="005F2EDA">
          <w:rPr>
            <w:rStyle w:val="Hyperlink"/>
            <w:rFonts w:ascii="Times New Roman" w:hAnsi="Times New Roman" w:cs="Times New Roman"/>
            <w:sz w:val="24"/>
          </w:rPr>
          <w:t>https://science.sciencemag.org/content/362/6416/764.abstract</w:t>
        </w:r>
      </w:hyperlink>
    </w:p>
    <w:p w14:paraId="7FA5217B" w14:textId="77777777" w:rsidR="00CF50AB" w:rsidRPr="00294692" w:rsidRDefault="00CF50AB" w:rsidP="00643C5F">
      <w:pPr>
        <w:spacing w:line="240" w:lineRule="auto"/>
        <w:jc w:val="both"/>
      </w:pPr>
    </w:p>
    <w:sectPr w:rsidR="00CF50AB" w:rsidRPr="0029469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3DB211" w14:textId="77777777" w:rsidR="00BA4362" w:rsidRDefault="00BA4362">
      <w:pPr>
        <w:spacing w:after="0" w:line="240" w:lineRule="auto"/>
      </w:pPr>
      <w:r>
        <w:separator/>
      </w:r>
    </w:p>
  </w:endnote>
  <w:endnote w:type="continuationSeparator" w:id="0">
    <w:p w14:paraId="3BE42652" w14:textId="77777777" w:rsidR="00BA4362" w:rsidRDefault="00BA4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A430F1" w14:textId="77777777" w:rsidR="00BA4362" w:rsidRDefault="00BA4362">
      <w:pPr>
        <w:spacing w:after="0" w:line="240" w:lineRule="auto"/>
      </w:pPr>
      <w:r>
        <w:separator/>
      </w:r>
    </w:p>
  </w:footnote>
  <w:footnote w:type="continuationSeparator" w:id="0">
    <w:p w14:paraId="0659D67D" w14:textId="77777777" w:rsidR="00BA4362" w:rsidRDefault="00BA4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71175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05CE14" w14:textId="77777777" w:rsidR="00F72D96" w:rsidRDefault="00BA436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2ED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BBFB9E5" w14:textId="77777777" w:rsidR="00F72D96" w:rsidRDefault="00F72D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4BB"/>
    <w:rsid w:val="00023819"/>
    <w:rsid w:val="000251A0"/>
    <w:rsid w:val="000D03A2"/>
    <w:rsid w:val="000E666B"/>
    <w:rsid w:val="001250D1"/>
    <w:rsid w:val="0013515E"/>
    <w:rsid w:val="001740F5"/>
    <w:rsid w:val="001D57C7"/>
    <w:rsid w:val="001E4BEA"/>
    <w:rsid w:val="002113C4"/>
    <w:rsid w:val="00230C55"/>
    <w:rsid w:val="00244699"/>
    <w:rsid w:val="00255237"/>
    <w:rsid w:val="00267419"/>
    <w:rsid w:val="00294692"/>
    <w:rsid w:val="002B06D1"/>
    <w:rsid w:val="002F4232"/>
    <w:rsid w:val="00307576"/>
    <w:rsid w:val="0032302A"/>
    <w:rsid w:val="003304BB"/>
    <w:rsid w:val="00355C74"/>
    <w:rsid w:val="0036223D"/>
    <w:rsid w:val="003D7E1F"/>
    <w:rsid w:val="00402547"/>
    <w:rsid w:val="00423852"/>
    <w:rsid w:val="00435749"/>
    <w:rsid w:val="0044752C"/>
    <w:rsid w:val="00487511"/>
    <w:rsid w:val="00496FA1"/>
    <w:rsid w:val="004B437A"/>
    <w:rsid w:val="00517310"/>
    <w:rsid w:val="00531F12"/>
    <w:rsid w:val="00561C85"/>
    <w:rsid w:val="00573A0F"/>
    <w:rsid w:val="00581AC6"/>
    <w:rsid w:val="0058370D"/>
    <w:rsid w:val="00586C38"/>
    <w:rsid w:val="005C1DDD"/>
    <w:rsid w:val="005D4D85"/>
    <w:rsid w:val="005D708D"/>
    <w:rsid w:val="005F2EDA"/>
    <w:rsid w:val="00600F0B"/>
    <w:rsid w:val="006220E4"/>
    <w:rsid w:val="00643C5F"/>
    <w:rsid w:val="00670ADB"/>
    <w:rsid w:val="00682111"/>
    <w:rsid w:val="00783605"/>
    <w:rsid w:val="007909A1"/>
    <w:rsid w:val="00792309"/>
    <w:rsid w:val="007A1E40"/>
    <w:rsid w:val="007D6AFB"/>
    <w:rsid w:val="00802553"/>
    <w:rsid w:val="00823701"/>
    <w:rsid w:val="00877AFE"/>
    <w:rsid w:val="008851A4"/>
    <w:rsid w:val="00897DA1"/>
    <w:rsid w:val="008A424C"/>
    <w:rsid w:val="008B580D"/>
    <w:rsid w:val="008E2F78"/>
    <w:rsid w:val="00923ED1"/>
    <w:rsid w:val="00927AD7"/>
    <w:rsid w:val="009562DA"/>
    <w:rsid w:val="00A21F55"/>
    <w:rsid w:val="00A31ED9"/>
    <w:rsid w:val="00A438F7"/>
    <w:rsid w:val="00A5369E"/>
    <w:rsid w:val="00A54287"/>
    <w:rsid w:val="00A627B9"/>
    <w:rsid w:val="00A84CC7"/>
    <w:rsid w:val="00AF1856"/>
    <w:rsid w:val="00AF340C"/>
    <w:rsid w:val="00B51BF8"/>
    <w:rsid w:val="00B642CC"/>
    <w:rsid w:val="00B7703E"/>
    <w:rsid w:val="00BA4362"/>
    <w:rsid w:val="00BE1291"/>
    <w:rsid w:val="00C130B6"/>
    <w:rsid w:val="00C96F1A"/>
    <w:rsid w:val="00CC21EF"/>
    <w:rsid w:val="00CF50AB"/>
    <w:rsid w:val="00D21235"/>
    <w:rsid w:val="00D55230"/>
    <w:rsid w:val="00D866D3"/>
    <w:rsid w:val="00DB76DE"/>
    <w:rsid w:val="00DD1403"/>
    <w:rsid w:val="00DE0B1C"/>
    <w:rsid w:val="00DE7CC3"/>
    <w:rsid w:val="00E578D4"/>
    <w:rsid w:val="00EB17FF"/>
    <w:rsid w:val="00EB3C42"/>
    <w:rsid w:val="00ED1003"/>
    <w:rsid w:val="00ED7C7A"/>
    <w:rsid w:val="00EE1E56"/>
    <w:rsid w:val="00EF6A3C"/>
    <w:rsid w:val="00F36226"/>
    <w:rsid w:val="00F542A7"/>
    <w:rsid w:val="00F72D96"/>
    <w:rsid w:val="00F8107F"/>
    <w:rsid w:val="00F90AC8"/>
    <w:rsid w:val="00FA6688"/>
    <w:rsid w:val="00FC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F45E0"/>
  <w15:chartTrackingRefBased/>
  <w15:docId w15:val="{82AABBD4-6384-4F6C-B216-037D4B9D3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D96"/>
  </w:style>
  <w:style w:type="paragraph" w:styleId="Footer">
    <w:name w:val="footer"/>
    <w:basedOn w:val="Normal"/>
    <w:link w:val="FooterChar"/>
    <w:uiPriority w:val="99"/>
    <w:unhideWhenUsed/>
    <w:rsid w:val="00F72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D96"/>
  </w:style>
  <w:style w:type="character" w:styleId="Hyperlink">
    <w:name w:val="Hyperlink"/>
    <w:basedOn w:val="DefaultParagraphFont"/>
    <w:uiPriority w:val="99"/>
    <w:unhideWhenUsed/>
    <w:rsid w:val="00877A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ence.sciencemag.org/content/362/6416/764.abstrac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maj.ca/content/191/supplement/S17.shor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Lud18</b:Tag>
    <b:SourceType>BookSection</b:SourceType>
    <b:Guid>{8C97E4F3-9535-4C32-9F41-13725C75BF22}</b:Guid>
    <b:Author>
      <b:Author>
        <b:Corporate>Ludwig et al.</b:Corporate>
      </b:Author>
    </b:Author>
    <b:Year>2018</b:Year>
    <b:RefOrder>1</b:RefOrder>
  </b:Source>
  <b:Source>
    <b:Tag>Sar19</b:Tag>
    <b:SourceType>BookSection</b:SourceType>
    <b:Guid>{42CB9399-1EC0-4824-9508-E057A2D86E4F}</b:Guid>
    <b:Author>
      <b:Author>
        <b:Corporate>Sargious et al.</b:Corporate>
      </b:Author>
    </b:Author>
    <b:Year>2019</b:Year>
    <b:RefOrder>2</b:RefOrder>
  </b:Source>
</b:Sources>
</file>

<file path=customXml/itemProps1.xml><?xml version="1.0" encoding="utf-8"?>
<ds:datastoreItem xmlns:ds="http://schemas.openxmlformats.org/officeDocument/2006/customXml" ds:itemID="{85FA0024-EC48-4E4E-B2EB-0D0094FB7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user 1</cp:lastModifiedBy>
  <cp:revision>2</cp:revision>
  <dcterms:created xsi:type="dcterms:W3CDTF">2020-10-18T17:21:00Z</dcterms:created>
  <dcterms:modified xsi:type="dcterms:W3CDTF">2020-10-18T17:21:00Z</dcterms:modified>
</cp:coreProperties>
</file>